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20279" w14:textId="6760A495" w:rsidR="00936704" w:rsidRDefault="00936704" w:rsidP="00936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6FDC" w:rsidRPr="00626FDC">
        <w:rPr>
          <w:b/>
          <w:i/>
          <w:noProof/>
          <w:sz w:val="28"/>
        </w:rPr>
        <w:t>S5-237527</w:t>
      </w:r>
    </w:p>
    <w:p w14:paraId="1D15BC18" w14:textId="77777777" w:rsidR="00936704" w:rsidRDefault="00936704" w:rsidP="00936704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534202C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8959700"/>
      <w:r w:rsidR="00297AF6">
        <w:rPr>
          <w:rFonts w:ascii="Arial" w:hAnsi="Arial" w:cs="Arial"/>
          <w:b/>
        </w:rPr>
        <w:t>Discussion paper</w:t>
      </w:r>
      <w:bookmarkEnd w:id="0"/>
      <w:r w:rsidR="00BC7011">
        <w:rPr>
          <w:rFonts w:ascii="Arial" w:hAnsi="Arial" w:cs="Arial"/>
          <w:b/>
        </w:rPr>
        <w:t xml:space="preserve"> </w:t>
      </w:r>
      <w:r w:rsidR="00BC7011" w:rsidRPr="00BC7011">
        <w:rPr>
          <w:rFonts w:ascii="Arial" w:hAnsi="Arial" w:cs="Arial"/>
          <w:b/>
        </w:rPr>
        <w:t>on CHF to CHF descrip</w:t>
      </w:r>
      <w:r w:rsidR="00BC7011">
        <w:rPr>
          <w:rFonts w:ascii="Arial" w:hAnsi="Arial" w:cs="Arial"/>
          <w:b/>
        </w:rPr>
        <w:t>ti</w:t>
      </w:r>
      <w:r w:rsidR="00BC7011" w:rsidRPr="00BC7011">
        <w:rPr>
          <w:rFonts w:ascii="Arial" w:hAnsi="Arial" w:cs="Arial"/>
          <w:b/>
        </w:rPr>
        <w:t xml:space="preserve">on </w:t>
      </w:r>
    </w:p>
    <w:p w14:paraId="7C3F786F" w14:textId="2673A3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 xml:space="preserve">Discussion, </w:t>
      </w:r>
      <w:r w:rsidR="006F5929">
        <w:rPr>
          <w:rFonts w:ascii="Arial" w:hAnsi="Arial"/>
          <w:b/>
        </w:rPr>
        <w:t>Approval</w:t>
      </w:r>
    </w:p>
    <w:p w14:paraId="29FC3C54" w14:textId="2C65831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2273C9">
        <w:rPr>
          <w:rFonts w:ascii="Arial" w:hAnsi="Arial"/>
          <w:b/>
        </w:rPr>
        <w:t>7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2EF3DC2E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</w:t>
      </w:r>
      <w:bookmarkStart w:id="1" w:name="_Hlk134283360"/>
      <w:r w:rsidR="00297AF6">
        <w:rPr>
          <w:b/>
          <w:bCs/>
          <w:lang w:eastAsia="zh-CN"/>
        </w:rPr>
        <w:t xml:space="preserve">discuss </w:t>
      </w:r>
      <w:r w:rsidR="00274042" w:rsidRPr="00274042">
        <w:rPr>
          <w:b/>
          <w:bCs/>
          <w:lang w:eastAsia="zh-CN"/>
        </w:rPr>
        <w:t xml:space="preserve">on </w:t>
      </w:r>
      <w:bookmarkEnd w:id="1"/>
      <w:r w:rsidR="009B448C" w:rsidRPr="009B448C">
        <w:rPr>
          <w:b/>
          <w:bCs/>
          <w:lang w:eastAsia="zh-CN"/>
        </w:rPr>
        <w:t>how to articulate the CHF to CHF description to support B2B across TS 32.240</w:t>
      </w:r>
      <w:r w:rsidR="0080146C">
        <w:rPr>
          <w:b/>
          <w:bCs/>
          <w:lang w:eastAsia="zh-CN"/>
        </w:rPr>
        <w:t xml:space="preserve">, </w:t>
      </w:r>
      <w:r w:rsidR="0080146C">
        <w:rPr>
          <w:b/>
          <w:bCs/>
          <w:lang w:eastAsia="zh-CN"/>
        </w:rPr>
        <w:br/>
      </w:r>
      <w:r w:rsidR="009B448C" w:rsidRPr="009B448C">
        <w:rPr>
          <w:b/>
          <w:bCs/>
          <w:lang w:eastAsia="zh-CN"/>
        </w:rPr>
        <w:t>TS 32.290, and service-specifics TSs.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0D74C062" w14:textId="1E5308CE" w:rsidR="00A36792" w:rsidRDefault="00A36792" w:rsidP="00936704">
      <w:pPr>
        <w:pStyle w:val="Reference"/>
      </w:pPr>
      <w:r>
        <w:t xml:space="preserve">[1] </w:t>
      </w:r>
      <w:r>
        <w:tab/>
      </w:r>
      <w:hyperlink r:id="rId8" w:history="1">
        <w:r w:rsidRPr="002273C9">
          <w:rPr>
            <w:rStyle w:val="Hyperlink"/>
          </w:rPr>
          <w:t>SP-231155</w:t>
        </w:r>
      </w:hyperlink>
      <w:r>
        <w:t xml:space="preserve"> </w:t>
      </w:r>
      <w:r>
        <w:tab/>
      </w:r>
      <w:r w:rsidRPr="00A36792">
        <w:t>Charging Aspects of B2B</w:t>
      </w:r>
      <w:r>
        <w:t xml:space="preserve"> (B2B_CH)</w:t>
      </w:r>
    </w:p>
    <w:p w14:paraId="7AD89907" w14:textId="28D8FAAD" w:rsidR="00A36792" w:rsidRDefault="00A36792" w:rsidP="00936704">
      <w:pPr>
        <w:pStyle w:val="Reference"/>
      </w:pPr>
      <w:r>
        <w:t xml:space="preserve">[2] </w:t>
      </w:r>
      <w:r>
        <w:tab/>
      </w:r>
      <w:hyperlink r:id="rId9" w:history="1">
        <w:r w:rsidRPr="002273C9">
          <w:rPr>
            <w:rStyle w:val="Hyperlink"/>
          </w:rPr>
          <w:t>SP-231153</w:t>
        </w:r>
      </w:hyperlink>
      <w:r>
        <w:tab/>
      </w:r>
      <w:r w:rsidRPr="00A36792">
        <w:t>Charging for roaming and additional actor using CHF to CHF interface</w:t>
      </w:r>
      <w:r w:rsidR="00322791">
        <w:t xml:space="preserve"> (</w:t>
      </w:r>
      <w:bookmarkStart w:id="2" w:name="_Hlk149746637"/>
      <w:r w:rsidR="00322791" w:rsidRPr="00322791">
        <w:t>CHRACHF</w:t>
      </w:r>
      <w:bookmarkEnd w:id="2"/>
      <w:r w:rsidR="00322791">
        <w:t>)</w:t>
      </w:r>
    </w:p>
    <w:p w14:paraId="604903DF" w14:textId="243117F3" w:rsidR="004E2978" w:rsidRDefault="004E2978" w:rsidP="00936704">
      <w:pPr>
        <w:pStyle w:val="Reference"/>
      </w:pPr>
      <w:r>
        <w:t xml:space="preserve">[3] </w:t>
      </w:r>
      <w:r>
        <w:tab/>
      </w:r>
      <w:hyperlink r:id="rId10" w:history="1">
        <w:r w:rsidRPr="002273C9">
          <w:rPr>
            <w:rStyle w:val="Hyperlink"/>
          </w:rPr>
          <w:t>SP-231151</w:t>
        </w:r>
      </w:hyperlink>
      <w:r>
        <w:tab/>
      </w:r>
      <w:r w:rsidRPr="004E2978">
        <w:t xml:space="preserve">Charging Aspects of TSN </w:t>
      </w:r>
      <w:r>
        <w:t>(</w:t>
      </w:r>
      <w:bookmarkStart w:id="3" w:name="_Hlk149747358"/>
      <w:r w:rsidRPr="004E2978">
        <w:t>TSN_CH</w:t>
      </w:r>
      <w:bookmarkEnd w:id="3"/>
      <w:r>
        <w:t>)</w:t>
      </w:r>
    </w:p>
    <w:p w14:paraId="62A86FC2" w14:textId="648A0366" w:rsidR="002645BB" w:rsidRDefault="002645BB" w:rsidP="00936704">
      <w:pPr>
        <w:pStyle w:val="Reference"/>
      </w:pPr>
      <w:r>
        <w:t xml:space="preserve">[4] </w:t>
      </w:r>
      <w:r>
        <w:tab/>
      </w:r>
      <w:hyperlink r:id="rId11" w:history="1">
        <w:r w:rsidRPr="002273C9">
          <w:rPr>
            <w:rStyle w:val="Hyperlink"/>
          </w:rPr>
          <w:t>SP-230176</w:t>
        </w:r>
      </w:hyperlink>
      <w:r>
        <w:tab/>
      </w:r>
      <w:r w:rsidRPr="002645BB">
        <w:t xml:space="preserve">Charging Aspects of Network Slicing Phase 2 </w:t>
      </w:r>
      <w:r>
        <w:t xml:space="preserve"> (</w:t>
      </w:r>
      <w:r w:rsidRPr="002645BB">
        <w:t>NETSLICE_CH_Ph2</w:t>
      </w:r>
      <w:r>
        <w:t>)</w:t>
      </w:r>
    </w:p>
    <w:p w14:paraId="4F4CC517" w14:textId="0B28947B" w:rsidR="000254A0" w:rsidRDefault="000254A0" w:rsidP="00936704">
      <w:pPr>
        <w:pStyle w:val="Reference"/>
      </w:pPr>
      <w:r>
        <w:t>[</w:t>
      </w:r>
      <w:r w:rsidR="00873E3B">
        <w:t>5</w:t>
      </w:r>
      <w:r>
        <w:t>]</w:t>
      </w:r>
      <w:r>
        <w:tab/>
      </w:r>
      <w:r w:rsidRPr="000254A0">
        <w:t>S5-236977</w:t>
      </w:r>
      <w:r w:rsidRPr="000254A0">
        <w:tab/>
        <w:t>Add annex for B2B charging</w:t>
      </w:r>
    </w:p>
    <w:p w14:paraId="44B9F662" w14:textId="37946FD2" w:rsidR="00A36792" w:rsidRDefault="00A36792" w:rsidP="00A36792">
      <w:pPr>
        <w:pStyle w:val="Reference"/>
      </w:pPr>
      <w:r>
        <w:t>[</w:t>
      </w:r>
      <w:r w:rsidR="00873E3B">
        <w:t>6</w:t>
      </w:r>
      <w:r>
        <w:t xml:space="preserve">] </w:t>
      </w:r>
      <w:r>
        <w:tab/>
      </w:r>
      <w:r w:rsidRPr="00AD2DEE">
        <w:t>S5-236978</w:t>
      </w:r>
      <w:r w:rsidRPr="00AD2DEE">
        <w:tab/>
        <w:t>Update B2B charging principles</w:t>
      </w:r>
    </w:p>
    <w:p w14:paraId="4DBC312F" w14:textId="3805A829" w:rsidR="00AC0029" w:rsidRDefault="00AC0029" w:rsidP="00A36792">
      <w:pPr>
        <w:pStyle w:val="Reference"/>
      </w:pPr>
      <w:r>
        <w:t>[</w:t>
      </w:r>
      <w:r w:rsidR="00DF45AC">
        <w:t>7</w:t>
      </w:r>
      <w:r>
        <w:t>]</w:t>
      </w:r>
      <w:r>
        <w:tab/>
      </w:r>
      <w:bookmarkStart w:id="4" w:name="_Hlk149753049"/>
      <w:r w:rsidRPr="00AC0029">
        <w:t>S5-236981</w:t>
      </w:r>
      <w:bookmarkEnd w:id="4"/>
      <w:r w:rsidRPr="00AC0029">
        <w:tab/>
        <w:t>Rel-18 CR 32.255 Addition of CHF as consumer in LBO architecture</w:t>
      </w:r>
    </w:p>
    <w:p w14:paraId="259AF51C" w14:textId="40ACF4F7" w:rsidR="00A36792" w:rsidRDefault="00A36792" w:rsidP="00A36792">
      <w:pPr>
        <w:pStyle w:val="Reference"/>
      </w:pPr>
      <w:r>
        <w:t>[</w:t>
      </w:r>
      <w:r w:rsidR="00DF45AC">
        <w:t>8</w:t>
      </w:r>
      <w:r>
        <w:t>]</w:t>
      </w:r>
      <w:r>
        <w:tab/>
      </w:r>
      <w:r w:rsidRPr="00AD2DEE">
        <w:t>S5-236976</w:t>
      </w:r>
      <w:r>
        <w:t xml:space="preserve"> </w:t>
      </w:r>
      <w:r>
        <w:tab/>
      </w:r>
      <w:r w:rsidRPr="00AD2DEE">
        <w:t>Add architecture and principles for TSC traffic charging</w:t>
      </w:r>
    </w:p>
    <w:p w14:paraId="67EA7798" w14:textId="061A9CF2" w:rsidR="00A36792" w:rsidRPr="00424394" w:rsidRDefault="00A36792" w:rsidP="00A36792">
      <w:pPr>
        <w:pStyle w:val="Reference"/>
      </w:pPr>
      <w:r w:rsidRPr="00424394">
        <w:t>[</w:t>
      </w:r>
      <w:r w:rsidR="0080146C">
        <w:t>9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28FAE56D" w14:textId="13CE2E72" w:rsidR="00A36792" w:rsidRDefault="00A36792" w:rsidP="00A36792">
      <w:pPr>
        <w:pStyle w:val="Reference"/>
      </w:pPr>
      <w:r w:rsidRPr="00AD2DEE">
        <w:t>[</w:t>
      </w:r>
      <w:r w:rsidR="00D93A8C">
        <w:t>1</w:t>
      </w:r>
      <w:r w:rsidR="0080146C">
        <w:t>0</w:t>
      </w:r>
      <w:r w:rsidRPr="00AD2DEE">
        <w:t>]</w:t>
      </w:r>
      <w:r w:rsidRPr="00AD2DEE">
        <w:tab/>
        <w:t>3GPP TS 32.290: "Telecommunication management; Charging management; 5G system; Services, operations and procedures of charging using Service Based Interface (SBI)".</w:t>
      </w:r>
    </w:p>
    <w:p w14:paraId="3C404CF5" w14:textId="768EADC0" w:rsidR="00A36792" w:rsidRDefault="00A36792" w:rsidP="00A36792">
      <w:pPr>
        <w:pStyle w:val="Reference"/>
      </w:pPr>
      <w:r w:rsidRPr="00AD2DEE">
        <w:t>[</w:t>
      </w:r>
      <w:r w:rsidR="000254A0">
        <w:t>1</w:t>
      </w:r>
      <w:r w:rsidR="0080146C">
        <w:t>1</w:t>
      </w:r>
      <w:r w:rsidRPr="00AD2DEE">
        <w:t>]</w:t>
      </w:r>
      <w:r w:rsidRPr="00AD2DEE">
        <w:tab/>
        <w:t>3GPP TR 32.255: "Telecommunication management; Charging management; 5G data connectivity domain charging; Stage 2".</w:t>
      </w:r>
    </w:p>
    <w:p w14:paraId="3F3ED126" w14:textId="27869490" w:rsidR="00A36792" w:rsidRDefault="00A36792" w:rsidP="00A36792">
      <w:pPr>
        <w:pStyle w:val="Reference"/>
      </w:pPr>
      <w:r w:rsidRPr="0052051F">
        <w:t>[</w:t>
      </w:r>
      <w:r w:rsidR="000254A0">
        <w:t>1</w:t>
      </w:r>
      <w:r w:rsidR="0080146C">
        <w:t>2</w:t>
      </w:r>
      <w:r w:rsidRPr="0052051F">
        <w:t>]</w:t>
      </w:r>
      <w:r w:rsidRPr="0052051F">
        <w:tab/>
      </w:r>
      <w:r w:rsidRPr="00274042">
        <w:t>3GPP TS 32.256: "Telecommunication management; Charging management; 5G connection and mobility domain charging; stage 2".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62C55B0C" w14:textId="49D0F931" w:rsidR="00E42A08" w:rsidRDefault="00D93A8C" w:rsidP="00D93A8C">
      <w:pPr>
        <w:pStyle w:val="Heading4"/>
        <w:numPr>
          <w:ilvl w:val="0"/>
          <w:numId w:val="43"/>
        </w:numPr>
        <w:rPr>
          <w:lang w:bidi="ar-IQ"/>
        </w:rPr>
      </w:pPr>
      <w:bookmarkStart w:id="5" w:name="_Hlk117434051"/>
      <w:r w:rsidRPr="00E42A08">
        <w:rPr>
          <w:lang w:bidi="ar-IQ"/>
        </w:rPr>
        <w:t>C-CHF to B-CHF</w:t>
      </w:r>
      <w:r w:rsidR="00034A4A">
        <w:rPr>
          <w:lang w:bidi="ar-IQ"/>
        </w:rPr>
        <w:t xml:space="preserve"> </w:t>
      </w:r>
    </w:p>
    <w:p w14:paraId="5D84F10D" w14:textId="0A9A769F" w:rsidR="000254A0" w:rsidRDefault="00C93D0D" w:rsidP="00073937">
      <w:pPr>
        <w:rPr>
          <w:lang w:bidi="ar-IQ"/>
        </w:rPr>
      </w:pPr>
      <w:r>
        <w:rPr>
          <w:lang w:bidi="ar-IQ"/>
        </w:rPr>
        <w:t>In the objective of</w:t>
      </w:r>
      <w:r w:rsidR="00A36792">
        <w:rPr>
          <w:lang w:bidi="ar-IQ"/>
        </w:rPr>
        <w:t xml:space="preserve"> B2B_CH WID [1] </w:t>
      </w:r>
      <w:r>
        <w:rPr>
          <w:lang w:bidi="ar-IQ"/>
        </w:rPr>
        <w:t xml:space="preserve">the following </w:t>
      </w:r>
      <w:r w:rsidR="00A36792">
        <w:rPr>
          <w:lang w:bidi="ar-IQ"/>
        </w:rPr>
        <w:t xml:space="preserve">is expected </w:t>
      </w:r>
      <w:r w:rsidR="000254A0">
        <w:rPr>
          <w:lang w:bidi="ar-IQ"/>
        </w:rPr>
        <w:t>:</w:t>
      </w:r>
    </w:p>
    <w:p w14:paraId="5A7C6CBB" w14:textId="62BCF501" w:rsidR="000254A0" w:rsidRDefault="000254A0" w:rsidP="000254A0">
      <w:pPr>
        <w:pStyle w:val="B1"/>
        <w:numPr>
          <w:ilvl w:val="0"/>
          <w:numId w:val="42"/>
        </w:numPr>
        <w:rPr>
          <w:lang w:bidi="ar-IQ"/>
        </w:rPr>
      </w:pPr>
      <w:r>
        <w:rPr>
          <w:lang w:bidi="ar-IQ"/>
        </w:rPr>
        <w:t>TS 32.240 [</w:t>
      </w:r>
      <w:r w:rsidR="0080146C">
        <w:rPr>
          <w:lang w:bidi="ar-IQ"/>
        </w:rPr>
        <w:t>9</w:t>
      </w:r>
      <w:r>
        <w:rPr>
          <w:lang w:bidi="ar-IQ"/>
        </w:rPr>
        <w:t>]</w:t>
      </w:r>
      <w:r w:rsidR="00097702" w:rsidRPr="00097702">
        <w:t xml:space="preserve"> </w:t>
      </w:r>
      <w:r w:rsidR="00097702" w:rsidRPr="00097702">
        <w:rPr>
          <w:lang w:bidi="ar-IQ"/>
        </w:rPr>
        <w:t xml:space="preserve">to describe the reference </w:t>
      </w:r>
      <w:r w:rsidR="002273C9">
        <w:rPr>
          <w:lang w:bidi="ar-IQ"/>
        </w:rPr>
        <w:t>to charging specifications for each scenario</w:t>
      </w:r>
      <w:r w:rsidR="00097702" w:rsidRPr="00097702">
        <w:rPr>
          <w:lang w:bidi="ar-IQ"/>
        </w:rPr>
        <w:t xml:space="preserve"> </w:t>
      </w:r>
      <w:r w:rsidR="002273C9">
        <w:rPr>
          <w:lang w:bidi="ar-IQ"/>
        </w:rPr>
        <w:t xml:space="preserve"> </w:t>
      </w:r>
    </w:p>
    <w:p w14:paraId="4A9BC223" w14:textId="128EB409" w:rsidR="00322791" w:rsidRDefault="00A36792" w:rsidP="00487A28">
      <w:pPr>
        <w:pStyle w:val="B1"/>
        <w:numPr>
          <w:ilvl w:val="0"/>
          <w:numId w:val="42"/>
        </w:numPr>
        <w:rPr>
          <w:lang w:bidi="ar-IQ"/>
        </w:rPr>
      </w:pPr>
      <w:r>
        <w:rPr>
          <w:lang w:bidi="ar-IQ"/>
        </w:rPr>
        <w:t xml:space="preserve">TS 32.290 </w:t>
      </w:r>
      <w:r w:rsidR="000254A0">
        <w:rPr>
          <w:lang w:bidi="ar-IQ"/>
        </w:rPr>
        <w:t>[</w:t>
      </w:r>
      <w:r w:rsidR="004E2978">
        <w:rPr>
          <w:lang w:bidi="ar-IQ"/>
        </w:rPr>
        <w:t>1</w:t>
      </w:r>
      <w:r w:rsidR="0080146C">
        <w:rPr>
          <w:lang w:bidi="ar-IQ"/>
        </w:rPr>
        <w:t>0</w:t>
      </w:r>
      <w:r w:rsidR="000254A0">
        <w:rPr>
          <w:lang w:bidi="ar-IQ"/>
        </w:rPr>
        <w:t xml:space="preserve">] </w:t>
      </w:r>
      <w:r>
        <w:rPr>
          <w:lang w:bidi="ar-IQ"/>
        </w:rPr>
        <w:t>to "</w:t>
      </w:r>
      <w:r w:rsidRPr="00A36792">
        <w:rPr>
          <w:lang w:bidi="ar-IQ"/>
        </w:rPr>
        <w:t>specify the charging stage 2 for the common architecture, principles, scenarios and charging information definition for the communication between CHF</w:t>
      </w:r>
      <w:r>
        <w:rPr>
          <w:lang w:bidi="ar-IQ"/>
        </w:rPr>
        <w:t xml:space="preserve">", </w:t>
      </w:r>
      <w:r w:rsidR="00322791">
        <w:rPr>
          <w:lang w:bidi="ar-IQ"/>
        </w:rPr>
        <w:t>in a new clause.</w:t>
      </w:r>
      <w:r w:rsidR="00D91F9F">
        <w:rPr>
          <w:lang w:bidi="ar-IQ"/>
        </w:rPr>
        <w:t xml:space="preserve"> </w:t>
      </w:r>
    </w:p>
    <w:p w14:paraId="726250E4" w14:textId="149F99E2" w:rsidR="00322791" w:rsidRDefault="00322791" w:rsidP="00322791">
      <w:pPr>
        <w:rPr>
          <w:lang w:bidi="ar-IQ"/>
        </w:rPr>
      </w:pPr>
      <w:r>
        <w:rPr>
          <w:lang w:bidi="ar-IQ"/>
        </w:rPr>
        <w:t>It is also expected the service-specific aspects for CHF to CHF t</w:t>
      </w:r>
      <w:r w:rsidR="004E2978">
        <w:rPr>
          <w:lang w:bidi="ar-IQ"/>
        </w:rPr>
        <w:t>o support B2B, t</w:t>
      </w:r>
      <w:r>
        <w:rPr>
          <w:lang w:bidi="ar-IQ"/>
        </w:rPr>
        <w:t>o be specified in the service-specific TS.</w:t>
      </w:r>
    </w:p>
    <w:p w14:paraId="50E8278E" w14:textId="371A7E72" w:rsidR="00322791" w:rsidRDefault="00322791" w:rsidP="004E2978">
      <w:pPr>
        <w:rPr>
          <w:lang w:bidi="ar-IQ"/>
        </w:rPr>
      </w:pPr>
      <w:r>
        <w:rPr>
          <w:lang w:bidi="ar-IQ"/>
        </w:rPr>
        <w:t>During SA5#151 meeting a couple of CRs were agreed</w:t>
      </w:r>
      <w:r w:rsidR="004E2978">
        <w:rPr>
          <w:lang w:bidi="ar-IQ"/>
        </w:rPr>
        <w:t xml:space="preserve"> for B2B_CH [1]</w:t>
      </w:r>
      <w:r>
        <w:rPr>
          <w:lang w:bidi="ar-IQ"/>
        </w:rPr>
        <w:t xml:space="preserve">, </w:t>
      </w:r>
      <w:r w:rsidR="00873E3B">
        <w:rPr>
          <w:lang w:bidi="ar-IQ"/>
        </w:rPr>
        <w:t xml:space="preserve">introducing </w:t>
      </w:r>
      <w:r w:rsidR="00873E3B" w:rsidRPr="00322791">
        <w:rPr>
          <w:lang w:bidi="ar-IQ"/>
        </w:rPr>
        <w:t>the informative Annex</w:t>
      </w:r>
      <w:r w:rsidR="00873E3B">
        <w:rPr>
          <w:lang w:bidi="ar-IQ"/>
        </w:rPr>
        <w:t xml:space="preserve"> in TS 32.240</w:t>
      </w:r>
      <w:r w:rsidR="00404ADD">
        <w:rPr>
          <w:lang w:bidi="ar-IQ"/>
        </w:rPr>
        <w:t xml:space="preserve"> (see</w:t>
      </w:r>
      <w:r>
        <w:rPr>
          <w:lang w:bidi="ar-IQ"/>
        </w:rPr>
        <w:t xml:space="preserve"> </w:t>
      </w:r>
      <w:r w:rsidRPr="00322791">
        <w:rPr>
          <w:lang w:bidi="ar-IQ"/>
        </w:rPr>
        <w:t xml:space="preserve">S5-236977 </w:t>
      </w:r>
      <w:r w:rsidR="004E2978">
        <w:rPr>
          <w:lang w:bidi="ar-IQ"/>
        </w:rPr>
        <w:t>[</w:t>
      </w:r>
      <w:r w:rsidR="00873E3B">
        <w:rPr>
          <w:lang w:bidi="ar-IQ"/>
        </w:rPr>
        <w:t>5</w:t>
      </w:r>
      <w:r w:rsidR="004E2978">
        <w:rPr>
          <w:lang w:bidi="ar-IQ"/>
        </w:rPr>
        <w:t xml:space="preserve">] </w:t>
      </w:r>
      <w:r w:rsidRPr="00322791">
        <w:rPr>
          <w:lang w:bidi="ar-IQ"/>
        </w:rPr>
        <w:t>and S5-236978</w:t>
      </w:r>
      <w:r w:rsidR="004E2978">
        <w:rPr>
          <w:lang w:bidi="ar-IQ"/>
        </w:rPr>
        <w:t xml:space="preserve"> [</w:t>
      </w:r>
      <w:r w:rsidR="00873E3B">
        <w:rPr>
          <w:lang w:bidi="ar-IQ"/>
        </w:rPr>
        <w:t>6</w:t>
      </w:r>
      <w:r w:rsidR="004E2978">
        <w:rPr>
          <w:lang w:bidi="ar-IQ"/>
        </w:rPr>
        <w:t>]</w:t>
      </w:r>
      <w:r w:rsidR="00404ADD">
        <w:rPr>
          <w:lang w:bidi="ar-IQ"/>
        </w:rPr>
        <w:t xml:space="preserve">). However the description in </w:t>
      </w:r>
      <w:r w:rsidR="00404ADD" w:rsidRPr="00404ADD">
        <w:rPr>
          <w:lang w:bidi="ar-IQ"/>
        </w:rPr>
        <w:t>S5-236978</w:t>
      </w:r>
      <w:r w:rsidR="00404ADD">
        <w:rPr>
          <w:lang w:bidi="ar-IQ"/>
        </w:rPr>
        <w:t xml:space="preserve"> goes beyond referencing specifications, and</w:t>
      </w:r>
      <w:r w:rsidR="00404ADD" w:rsidRPr="00404ADD">
        <w:rPr>
          <w:lang w:bidi="ar-IQ"/>
        </w:rPr>
        <w:t xml:space="preserve"> </w:t>
      </w:r>
      <w:r w:rsidRPr="00322791">
        <w:rPr>
          <w:lang w:bidi="ar-IQ"/>
        </w:rPr>
        <w:t xml:space="preserve">introduced </w:t>
      </w:r>
      <w:r w:rsidR="00404ADD">
        <w:rPr>
          <w:lang w:bidi="ar-IQ"/>
        </w:rPr>
        <w:t xml:space="preserve">a set </w:t>
      </w:r>
      <w:r w:rsidR="00404ADD">
        <w:t xml:space="preserve">of </w:t>
      </w:r>
      <w:r w:rsidR="00034A4A">
        <w:t>B</w:t>
      </w:r>
      <w:r>
        <w:t xml:space="preserve">2B </w:t>
      </w:r>
      <w:r w:rsidRPr="00097702">
        <w:rPr>
          <w:lang w:bidi="ar-IQ"/>
        </w:rPr>
        <w:t>charging principle</w:t>
      </w:r>
      <w:r>
        <w:rPr>
          <w:lang w:bidi="ar-IQ"/>
        </w:rPr>
        <w:t>s descriptio</w:t>
      </w:r>
      <w:r w:rsidR="00034A4A">
        <w:rPr>
          <w:lang w:bidi="ar-IQ"/>
        </w:rPr>
        <w:t>n</w:t>
      </w:r>
      <w:r w:rsidR="003D1EBA">
        <w:rPr>
          <w:lang w:bidi="ar-IQ"/>
        </w:rPr>
        <w:t xml:space="preserve"> (e.g. B2B </w:t>
      </w:r>
      <w:r w:rsidR="003D1EBA" w:rsidRPr="003D1EBA">
        <w:rPr>
          <w:lang w:bidi="ar-IQ"/>
        </w:rPr>
        <w:t>charging data generation and quota supervision</w:t>
      </w:r>
      <w:r w:rsidR="003D1EBA">
        <w:rPr>
          <w:lang w:bidi="ar-IQ"/>
        </w:rPr>
        <w:t xml:space="preserve">…). </w:t>
      </w:r>
    </w:p>
    <w:p w14:paraId="42479DF4" w14:textId="4098E2ED" w:rsidR="00034A4A" w:rsidRDefault="00034A4A" w:rsidP="00EE50D5">
      <w:r>
        <w:t xml:space="preserve">It is therefore needed to clarify how to articulate the </w:t>
      </w:r>
      <w:r w:rsidRPr="00E856B5">
        <w:t xml:space="preserve">CHF to CHF </w:t>
      </w:r>
      <w:r>
        <w:t xml:space="preserve">description </w:t>
      </w:r>
      <w:r w:rsidRPr="00E856B5">
        <w:t>to support B2B</w:t>
      </w:r>
      <w:r w:rsidR="003D1EBA">
        <w:t xml:space="preserve"> across TS 32.240 [</w:t>
      </w:r>
      <w:r w:rsidR="0080146C">
        <w:t>9</w:t>
      </w:r>
      <w:r w:rsidR="003D1EBA">
        <w:t xml:space="preserve">], </w:t>
      </w:r>
      <w:r>
        <w:t>TS 32.290 [</w:t>
      </w:r>
      <w:r w:rsidR="003D1EBA">
        <w:t>1</w:t>
      </w:r>
      <w:r w:rsidR="0080146C">
        <w:t>0</w:t>
      </w:r>
      <w:r>
        <w:t>]</w:t>
      </w:r>
      <w:r w:rsidR="003D1EBA">
        <w:t xml:space="preserve">, </w:t>
      </w:r>
      <w:r>
        <w:t>and service-specifics TSs</w:t>
      </w:r>
      <w:r w:rsidR="003D1EBA">
        <w:t>.</w:t>
      </w:r>
      <w:r>
        <w:t xml:space="preserve"> </w:t>
      </w:r>
    </w:p>
    <w:p w14:paraId="2742CF64" w14:textId="069A1AB1" w:rsidR="002645BB" w:rsidRPr="003D1EBA" w:rsidRDefault="003D1EBA" w:rsidP="003D1EBA">
      <w:pPr>
        <w:pStyle w:val="ListParagraph"/>
        <w:numPr>
          <w:ilvl w:val="0"/>
          <w:numId w:val="43"/>
        </w:numPr>
        <w:rPr>
          <w:rFonts w:ascii="Arial" w:eastAsia="SimSun" w:hAnsi="Arial"/>
          <w:szCs w:val="20"/>
          <w:lang w:eastAsia="en-US" w:bidi="ar-IQ"/>
        </w:rPr>
      </w:pPr>
      <w:r>
        <w:rPr>
          <w:lang w:bidi="ar-IQ"/>
        </w:rPr>
        <w:lastRenderedPageBreak/>
        <w:t xml:space="preserve">Service-specific </w:t>
      </w:r>
      <w:r w:rsidRPr="003D1EBA">
        <w:rPr>
          <w:rFonts w:ascii="Arial" w:eastAsia="SimSun" w:hAnsi="Arial"/>
          <w:szCs w:val="20"/>
          <w:lang w:eastAsia="en-US" w:bidi="ar-IQ"/>
        </w:rPr>
        <w:t xml:space="preserve">C-CHF to B-CHF </w:t>
      </w:r>
    </w:p>
    <w:p w14:paraId="09B44256" w14:textId="4E7C843A" w:rsidR="00DF45AC" w:rsidRDefault="003D1EBA" w:rsidP="00AB0C2B">
      <w:pPr>
        <w:rPr>
          <w:lang w:bidi="ar-IQ"/>
        </w:rPr>
      </w:pPr>
      <w:r>
        <w:rPr>
          <w:lang w:bidi="ar-IQ"/>
        </w:rPr>
        <w:t xml:space="preserve">Based on </w:t>
      </w:r>
      <w:r w:rsidR="002A6D46">
        <w:rPr>
          <w:lang w:bidi="ar-IQ"/>
        </w:rPr>
        <w:t xml:space="preserve">how to describe </w:t>
      </w:r>
      <w:r w:rsidRPr="003D1EBA">
        <w:rPr>
          <w:lang w:bidi="ar-IQ"/>
        </w:rPr>
        <w:t xml:space="preserve">stage 2 </w:t>
      </w:r>
      <w:r>
        <w:rPr>
          <w:lang w:bidi="ar-IQ"/>
        </w:rPr>
        <w:t>for</w:t>
      </w:r>
      <w:r w:rsidRPr="003D1EBA">
        <w:rPr>
          <w:lang w:bidi="ar-IQ"/>
        </w:rPr>
        <w:t xml:space="preserve"> common architecture, principles, scenarios and charging information </w:t>
      </w:r>
      <w:r>
        <w:rPr>
          <w:lang w:bidi="ar-IQ"/>
        </w:rPr>
        <w:t xml:space="preserve">for CHF to CHF to support B2B </w:t>
      </w:r>
      <w:r w:rsidR="002A6D46">
        <w:rPr>
          <w:lang w:bidi="ar-IQ"/>
        </w:rPr>
        <w:t>will be discussed u</w:t>
      </w:r>
      <w:r>
        <w:rPr>
          <w:lang w:bidi="ar-IQ"/>
        </w:rPr>
        <w:t xml:space="preserve">nder 1., </w:t>
      </w:r>
      <w:r w:rsidR="00DF45AC">
        <w:rPr>
          <w:lang w:bidi="ar-IQ"/>
        </w:rPr>
        <w:t xml:space="preserve">it remains unclear </w:t>
      </w:r>
      <w:r>
        <w:rPr>
          <w:lang w:bidi="ar-IQ"/>
        </w:rPr>
        <w:t xml:space="preserve">how to specify the service specific part </w:t>
      </w:r>
      <w:r w:rsidR="00DF45AC">
        <w:rPr>
          <w:lang w:bidi="ar-IQ"/>
        </w:rPr>
        <w:t>in service TS.</w:t>
      </w:r>
    </w:p>
    <w:p w14:paraId="13E5B2B1" w14:textId="56DC3F94" w:rsidR="003D1EBA" w:rsidRDefault="00DF45AC" w:rsidP="00AB0C2B">
      <w:pPr>
        <w:rPr>
          <w:lang w:bidi="ar-IQ"/>
        </w:rPr>
      </w:pPr>
      <w:r>
        <w:rPr>
          <w:lang w:bidi="ar-IQ"/>
        </w:rPr>
        <w:t xml:space="preserve">Two concrete cases </w:t>
      </w:r>
      <w:r w:rsidR="002A6D46">
        <w:rPr>
          <w:lang w:bidi="ar-IQ"/>
        </w:rPr>
        <w:t xml:space="preserve">are brought </w:t>
      </w:r>
      <w:r>
        <w:rPr>
          <w:lang w:bidi="ar-IQ"/>
        </w:rPr>
        <w:t xml:space="preserve">for the discussion: </w:t>
      </w:r>
      <w:r w:rsidRPr="004E2978">
        <w:t>TSN_CH</w:t>
      </w:r>
      <w:r>
        <w:t xml:space="preserve"> [3] and </w:t>
      </w:r>
      <w:r w:rsidRPr="002645BB">
        <w:t>NETSLICE_CH_Ph2</w:t>
      </w:r>
      <w:r>
        <w:t xml:space="preserve"> [4].</w:t>
      </w:r>
    </w:p>
    <w:p w14:paraId="1C415606" w14:textId="14382F27" w:rsidR="00DF45AC" w:rsidRDefault="00DF45AC" w:rsidP="00AB0C2B">
      <w:r>
        <w:t xml:space="preserve">A "TSN CHF" was introduced in TS 32.255 under </w:t>
      </w:r>
      <w:r w:rsidRPr="00EE50D5">
        <w:t xml:space="preserve">TSN_CH </w:t>
      </w:r>
      <w:r>
        <w:t xml:space="preserve">WID [3] (see </w:t>
      </w:r>
      <w:r>
        <w:rPr>
          <w:lang w:bidi="ar-IQ"/>
        </w:rPr>
        <w:t xml:space="preserve">SA5#151 agreed </w:t>
      </w:r>
      <w:r>
        <w:t xml:space="preserve">CR </w:t>
      </w:r>
      <w:r w:rsidRPr="00AD2DEE">
        <w:t>S5-236976</w:t>
      </w:r>
      <w:r>
        <w:t xml:space="preserve"> [8]), referring to TS 32.290 description for the use of </w:t>
      </w:r>
      <w:proofErr w:type="spellStart"/>
      <w:r>
        <w:t>Nchf</w:t>
      </w:r>
      <w:proofErr w:type="spellEnd"/>
      <w:r>
        <w:t>, however it is not clear whether it will have further description.</w:t>
      </w:r>
    </w:p>
    <w:p w14:paraId="5C46E818" w14:textId="3C275E45" w:rsidR="002645BB" w:rsidRDefault="00AB0C2B" w:rsidP="00AB0C2B">
      <w:r>
        <w:rPr>
          <w:lang w:bidi="ar-IQ"/>
        </w:rPr>
        <w:t xml:space="preserve">The </w:t>
      </w:r>
      <w:r w:rsidR="002645BB" w:rsidRPr="002645BB">
        <w:t>NETSLICE_CH_Ph2</w:t>
      </w:r>
      <w:r w:rsidR="002645BB">
        <w:t xml:space="preserve"> </w:t>
      </w:r>
      <w:r>
        <w:t xml:space="preserve">WID </w:t>
      </w:r>
      <w:r w:rsidR="002645BB">
        <w:t xml:space="preserve">[4], </w:t>
      </w:r>
      <w:r>
        <w:t>include solutions (i.e.</w:t>
      </w:r>
      <w:r w:rsidR="00DF45AC">
        <w:t xml:space="preserve"> </w:t>
      </w:r>
      <w:r>
        <w:t xml:space="preserve">Volume based Converged Charging per network slice and Converged Charging for actual duration per network slice) requiring </w:t>
      </w:r>
      <w:r w:rsidRPr="00AB0C2B">
        <w:t>C-CHF to B-CHF</w:t>
      </w:r>
      <w:r w:rsidR="002A6D46">
        <w:t xml:space="preserve"> to be specified</w:t>
      </w:r>
      <w:r>
        <w:t xml:space="preserve">. </w:t>
      </w:r>
    </w:p>
    <w:p w14:paraId="39C85997" w14:textId="2BD967DE" w:rsidR="00404ADD" w:rsidRDefault="00DF45AC" w:rsidP="00AB0C2B">
      <w:pPr>
        <w:rPr>
          <w:lang w:bidi="ar-IQ"/>
        </w:rPr>
      </w:pPr>
      <w:r>
        <w:rPr>
          <w:lang w:bidi="ar-IQ"/>
        </w:rPr>
        <w:t>Both businesses (TSN and Network Slice) impacts the same TS 32.255</w:t>
      </w:r>
      <w:r w:rsidR="00C33ECA">
        <w:rPr>
          <w:lang w:bidi="ar-IQ"/>
        </w:rPr>
        <w:t>, it is therefore needed to clarify how to describe them.</w:t>
      </w:r>
    </w:p>
    <w:p w14:paraId="021E97FE" w14:textId="4408D8D0" w:rsidR="00E973D7" w:rsidRPr="00E973D7" w:rsidRDefault="00E973D7" w:rsidP="00E973D7">
      <w:pPr>
        <w:pStyle w:val="ListParagraph"/>
        <w:numPr>
          <w:ilvl w:val="0"/>
          <w:numId w:val="43"/>
        </w:numPr>
        <w:rPr>
          <w:rFonts w:ascii="Arial" w:eastAsia="SimSun" w:hAnsi="Arial"/>
          <w:szCs w:val="20"/>
          <w:lang w:eastAsia="en-US" w:bidi="ar-IQ"/>
        </w:rPr>
      </w:pPr>
      <w:r w:rsidRPr="00E973D7">
        <w:rPr>
          <w:rFonts w:ascii="Arial" w:eastAsia="SimSun" w:hAnsi="Arial"/>
          <w:szCs w:val="20"/>
          <w:lang w:eastAsia="en-US" w:bidi="ar-IQ"/>
        </w:rPr>
        <w:t xml:space="preserve">CHF to CHF </w:t>
      </w:r>
      <w:r>
        <w:rPr>
          <w:rFonts w:ascii="Arial" w:eastAsia="SimSun" w:hAnsi="Arial"/>
          <w:szCs w:val="20"/>
          <w:lang w:eastAsia="en-US" w:bidi="ar-IQ"/>
        </w:rPr>
        <w:t>for LBO</w:t>
      </w:r>
    </w:p>
    <w:p w14:paraId="70E81678" w14:textId="5E37A693" w:rsidR="00AB0C2B" w:rsidRDefault="00FA28C5" w:rsidP="00AB0C2B">
      <w:pPr>
        <w:rPr>
          <w:lang w:bidi="ar-IQ"/>
        </w:rPr>
      </w:pPr>
      <w:r>
        <w:t>U</w:t>
      </w:r>
      <w:r w:rsidR="00AB0C2B">
        <w:t xml:space="preserve">nder </w:t>
      </w:r>
      <w:r w:rsidR="00AB0C2B" w:rsidRPr="004E2978">
        <w:rPr>
          <w:lang w:bidi="ar-IQ"/>
        </w:rPr>
        <w:t>CHRACHF</w:t>
      </w:r>
      <w:r w:rsidR="00AB0C2B">
        <w:rPr>
          <w:lang w:bidi="ar-IQ"/>
        </w:rPr>
        <w:t xml:space="preserve"> [2], the CHF to CHF communication for LBO, </w:t>
      </w:r>
      <w:r w:rsidR="00C33ECA">
        <w:rPr>
          <w:lang w:bidi="ar-IQ"/>
        </w:rPr>
        <w:t xml:space="preserve">will be covered </w:t>
      </w:r>
      <w:r w:rsidR="00AB0C2B">
        <w:rPr>
          <w:lang w:bidi="ar-IQ"/>
        </w:rPr>
        <w:t xml:space="preserve">under each service-specific TS (e.g. TS 32.255, TS 32.256) with the use of </w:t>
      </w:r>
      <w:proofErr w:type="spellStart"/>
      <w:r w:rsidR="00AB0C2B">
        <w:rPr>
          <w:lang w:bidi="ar-IQ"/>
        </w:rPr>
        <w:t>Nchf</w:t>
      </w:r>
      <w:proofErr w:type="spellEnd"/>
      <w:r w:rsidR="00AB0C2B">
        <w:rPr>
          <w:lang w:bidi="ar-IQ"/>
        </w:rPr>
        <w:t xml:space="preserve"> per TS 32.290 [1</w:t>
      </w:r>
      <w:r w:rsidR="0080146C">
        <w:rPr>
          <w:lang w:bidi="ar-IQ"/>
        </w:rPr>
        <w:t>0</w:t>
      </w:r>
      <w:r w:rsidR="00AB0C2B">
        <w:rPr>
          <w:lang w:bidi="ar-IQ"/>
        </w:rPr>
        <w:t>], based on a common N107 Reference point between CHFs (</w:t>
      </w:r>
      <w:r w:rsidR="00873E3B">
        <w:rPr>
          <w:lang w:bidi="ar-IQ"/>
        </w:rPr>
        <w:t xml:space="preserve">e.g. </w:t>
      </w:r>
      <w:r w:rsidR="00AB0C2B">
        <w:rPr>
          <w:lang w:bidi="ar-IQ"/>
        </w:rPr>
        <w:t xml:space="preserve">see </w:t>
      </w:r>
      <w:r w:rsidR="00AB0C2B" w:rsidRPr="00034A4A">
        <w:rPr>
          <w:lang w:bidi="ar-IQ"/>
        </w:rPr>
        <w:t>S5-236981</w:t>
      </w:r>
      <w:r w:rsidR="00AB0C2B">
        <w:rPr>
          <w:lang w:bidi="ar-IQ"/>
        </w:rPr>
        <w:t xml:space="preserve"> [</w:t>
      </w:r>
      <w:r w:rsidR="00DF45AC">
        <w:rPr>
          <w:lang w:bidi="ar-IQ"/>
        </w:rPr>
        <w:t>7</w:t>
      </w:r>
      <w:r w:rsidR="00AB0C2B">
        <w:rPr>
          <w:lang w:bidi="ar-IQ"/>
        </w:rPr>
        <w:t xml:space="preserve">]). </w:t>
      </w:r>
    </w:p>
    <w:p w14:paraId="6A32EB17" w14:textId="46ADB028" w:rsidR="00034A4A" w:rsidRDefault="00C33ECA" w:rsidP="00EE50D5">
      <w:pPr>
        <w:rPr>
          <w:lang w:bidi="ar-IQ"/>
        </w:rPr>
      </w:pPr>
      <w:r>
        <w:t xml:space="preserve">It is needed to clarify the </w:t>
      </w:r>
      <w:r w:rsidRPr="00E856B5">
        <w:t xml:space="preserve">CHF to CHF </w:t>
      </w:r>
      <w:r>
        <w:t xml:space="preserve">for LBO description </w:t>
      </w:r>
      <w:r w:rsidR="0080146C">
        <w:t xml:space="preserve">is separate from the </w:t>
      </w:r>
      <w:r>
        <w:t xml:space="preserve">CHF to CHF </w:t>
      </w:r>
      <w:r w:rsidRPr="00E856B5">
        <w:t>to support B2B</w:t>
      </w:r>
      <w:r>
        <w:t xml:space="preserve"> in service-specifics TSs</w:t>
      </w:r>
      <w:r w:rsidR="0080146C">
        <w:t xml:space="preserve"> which have both</w:t>
      </w:r>
      <w:r>
        <w:t xml:space="preserve">. </w:t>
      </w:r>
    </w:p>
    <w:p w14:paraId="2E08A8EB" w14:textId="77777777" w:rsidR="009411CB" w:rsidRPr="00465F10" w:rsidRDefault="009411CB" w:rsidP="009411CB">
      <w:pPr>
        <w:pStyle w:val="Heading1"/>
      </w:pPr>
      <w:r w:rsidRPr="00465F10">
        <w:t>4</w:t>
      </w:r>
      <w:r w:rsidRPr="00465F10">
        <w:tab/>
        <w:t>Detailed proposal</w:t>
      </w:r>
    </w:p>
    <w:bookmarkEnd w:id="5"/>
    <w:p w14:paraId="6E624A55" w14:textId="0C606B65" w:rsidR="005C734C" w:rsidRDefault="005C734C" w:rsidP="005C734C">
      <w:pPr>
        <w:pStyle w:val="Heading4"/>
        <w:numPr>
          <w:ilvl w:val="0"/>
          <w:numId w:val="45"/>
        </w:numPr>
        <w:rPr>
          <w:lang w:bidi="ar-IQ"/>
        </w:rPr>
      </w:pPr>
      <w:r w:rsidRPr="00E42A08">
        <w:rPr>
          <w:lang w:bidi="ar-IQ"/>
        </w:rPr>
        <w:t>C-CHF to B-CHF</w:t>
      </w:r>
      <w:r>
        <w:rPr>
          <w:lang w:bidi="ar-IQ"/>
        </w:rPr>
        <w:t xml:space="preserve"> </w:t>
      </w:r>
    </w:p>
    <w:p w14:paraId="7790F103" w14:textId="7AC2A0F1" w:rsidR="005C734C" w:rsidRPr="005C734C" w:rsidRDefault="005C734C" w:rsidP="005C734C">
      <w:r w:rsidRPr="005C734C">
        <w:t>It is proposed to</w:t>
      </w:r>
      <w:r w:rsidR="00293506">
        <w:t xml:space="preserve"> discuss</w:t>
      </w:r>
      <w:r w:rsidRPr="005C734C">
        <w:t>:</w:t>
      </w:r>
    </w:p>
    <w:p w14:paraId="1FAE7DA9" w14:textId="7C235BCB" w:rsidR="00D045FE" w:rsidRPr="005C734C" w:rsidRDefault="00293506" w:rsidP="00BB3F8C">
      <w:pPr>
        <w:pStyle w:val="B1"/>
        <w:numPr>
          <w:ilvl w:val="0"/>
          <w:numId w:val="42"/>
        </w:numPr>
        <w:rPr>
          <w:iCs/>
        </w:rPr>
      </w:pPr>
      <w:r>
        <w:t xml:space="preserve">And </w:t>
      </w:r>
      <w:r w:rsidRPr="005C734C">
        <w:t>agree on the following</w:t>
      </w:r>
      <w:r>
        <w:t xml:space="preserve"> </w:t>
      </w:r>
      <w:r w:rsidR="005C734C">
        <w:t>s</w:t>
      </w:r>
      <w:r w:rsidR="00975A63">
        <w:t xml:space="preserve">ubmitted </w:t>
      </w:r>
      <w:r w:rsidR="00AB0C2B">
        <w:t xml:space="preserve">CR </w:t>
      </w:r>
      <w:r w:rsidR="00975A63">
        <w:t xml:space="preserve">on architecture </w:t>
      </w:r>
      <w:r w:rsidR="005C734C">
        <w:t>in</w:t>
      </w:r>
      <w:r w:rsidR="00975A63">
        <w:t xml:space="preserve"> TS 32.290 introducing a new clause </w:t>
      </w:r>
    </w:p>
    <w:p w14:paraId="18F1443B" w14:textId="1FEA3331" w:rsidR="005C734C" w:rsidRPr="00293506" w:rsidRDefault="00293506" w:rsidP="00BB3F8C">
      <w:pPr>
        <w:pStyle w:val="B1"/>
        <w:numPr>
          <w:ilvl w:val="0"/>
          <w:numId w:val="42"/>
        </w:numPr>
        <w:rPr>
          <w:iCs/>
        </w:rPr>
      </w:pPr>
      <w:r>
        <w:t>On re-</w:t>
      </w:r>
      <w:r w:rsidR="005C734C">
        <w:t>evaluat</w:t>
      </w:r>
      <w:r>
        <w:t>ion on</w:t>
      </w:r>
      <w:r w:rsidR="005C734C">
        <w:t xml:space="preserve"> the content of </w:t>
      </w:r>
      <w:r w:rsidR="005C734C" w:rsidRPr="005C734C">
        <w:t>S5-236978</w:t>
      </w:r>
      <w:r w:rsidR="005C734C">
        <w:t xml:space="preserve"> to check whether some aspects should rather be in </w:t>
      </w:r>
      <w:r w:rsidR="002A6D46">
        <w:t xml:space="preserve">the new clause </w:t>
      </w:r>
      <w:r w:rsidR="005C734C">
        <w:t>TS 32.290</w:t>
      </w:r>
    </w:p>
    <w:p w14:paraId="2DD36DF7" w14:textId="1ADFF95C" w:rsidR="00293506" w:rsidRDefault="00D96150" w:rsidP="00BB3F8C">
      <w:pPr>
        <w:pStyle w:val="B1"/>
        <w:numPr>
          <w:ilvl w:val="0"/>
          <w:numId w:val="42"/>
        </w:numPr>
        <w:rPr>
          <w:iCs/>
        </w:rPr>
      </w:pPr>
      <w:r>
        <w:rPr>
          <w:iCs/>
        </w:rPr>
        <w:t>A way forward on f</w:t>
      </w:r>
      <w:r w:rsidR="00293506">
        <w:rPr>
          <w:iCs/>
        </w:rPr>
        <w:t>urther content for the new clause in TS 32.290: common principles, scenarios, charging information definition</w:t>
      </w:r>
    </w:p>
    <w:p w14:paraId="068485FA" w14:textId="77777777" w:rsidR="00293506" w:rsidRPr="00293506" w:rsidRDefault="00293506" w:rsidP="00293506">
      <w:pPr>
        <w:pStyle w:val="Heading4"/>
        <w:numPr>
          <w:ilvl w:val="0"/>
          <w:numId w:val="45"/>
        </w:numPr>
        <w:rPr>
          <w:lang w:bidi="ar-IQ"/>
        </w:rPr>
      </w:pPr>
      <w:r w:rsidRPr="00293506">
        <w:rPr>
          <w:lang w:bidi="ar-IQ"/>
        </w:rPr>
        <w:t xml:space="preserve">Service-specific C-CHF to B-CHF </w:t>
      </w:r>
    </w:p>
    <w:p w14:paraId="160B8CF1" w14:textId="77777777" w:rsidR="00293506" w:rsidRPr="005C734C" w:rsidRDefault="00293506" w:rsidP="00293506">
      <w:r w:rsidRPr="005C734C">
        <w:t>It is proposed to</w:t>
      </w:r>
      <w:r>
        <w:t xml:space="preserve"> discuss</w:t>
      </w:r>
      <w:r w:rsidRPr="005C734C">
        <w:t>:</w:t>
      </w:r>
    </w:p>
    <w:p w14:paraId="542ABBF0" w14:textId="107AF93E" w:rsidR="00293506" w:rsidRPr="005C734C" w:rsidRDefault="00293506" w:rsidP="00293506">
      <w:pPr>
        <w:pStyle w:val="B1"/>
        <w:numPr>
          <w:ilvl w:val="0"/>
          <w:numId w:val="42"/>
        </w:numPr>
        <w:rPr>
          <w:iCs/>
        </w:rPr>
      </w:pPr>
      <w:r>
        <w:t xml:space="preserve">And </w:t>
      </w:r>
      <w:r w:rsidRPr="005C734C">
        <w:t>agree on the following</w:t>
      </w:r>
      <w:r>
        <w:t xml:space="preserve"> submitted CR on architecture to TS 32.255 </w:t>
      </w:r>
      <w:r w:rsidRPr="00293506">
        <w:t>cover</w:t>
      </w:r>
      <w:r>
        <w:t xml:space="preserve">ing </w:t>
      </w:r>
      <w:r w:rsidRPr="00293506">
        <w:t>NETSLICE_CH_Ph2 solutions</w:t>
      </w:r>
    </w:p>
    <w:p w14:paraId="73CA6ACF" w14:textId="77777777" w:rsidR="00D96150" w:rsidRPr="00D96150" w:rsidRDefault="00D96150" w:rsidP="00293506">
      <w:pPr>
        <w:pStyle w:val="B1"/>
        <w:numPr>
          <w:ilvl w:val="0"/>
          <w:numId w:val="42"/>
        </w:numPr>
        <w:rPr>
          <w:iCs/>
        </w:rPr>
      </w:pPr>
      <w:r>
        <w:t xml:space="preserve">Re-use this architecture for TSN </w:t>
      </w:r>
    </w:p>
    <w:p w14:paraId="6109E29C" w14:textId="4FEF4C24" w:rsidR="00293506" w:rsidRDefault="009B448C" w:rsidP="00293506">
      <w:pPr>
        <w:pStyle w:val="B1"/>
        <w:numPr>
          <w:ilvl w:val="0"/>
          <w:numId w:val="42"/>
        </w:numPr>
        <w:rPr>
          <w:iCs/>
        </w:rPr>
      </w:pPr>
      <w:r>
        <w:t xml:space="preserve">The principle </w:t>
      </w:r>
      <w:r w:rsidR="002A6D46">
        <w:t>on further</w:t>
      </w:r>
      <w:r>
        <w:t xml:space="preserve"> introducing service-specific triggers in C-CHF</w:t>
      </w:r>
      <w:r w:rsidR="002A6D46">
        <w:t>,</w:t>
      </w:r>
      <w:r>
        <w:t xml:space="preserve"> for C-CHF to B-CHF interaction</w:t>
      </w:r>
      <w:r w:rsidR="002A6D46">
        <w:t>, which can be</w:t>
      </w:r>
      <w:r>
        <w:t xml:space="preserve"> different from </w:t>
      </w:r>
      <w:r>
        <w:t xml:space="preserve">service-specific triggers </w:t>
      </w:r>
      <w:r>
        <w:t xml:space="preserve">in NF (CTF) for </w:t>
      </w:r>
      <w:r>
        <w:t xml:space="preserve">NF (CTF) </w:t>
      </w:r>
      <w:r>
        <w:t xml:space="preserve">to C-CHF interaction. </w:t>
      </w:r>
    </w:p>
    <w:p w14:paraId="36F04996" w14:textId="77777777" w:rsidR="009B448C" w:rsidRPr="009B448C" w:rsidRDefault="00D96150" w:rsidP="009B448C">
      <w:pPr>
        <w:pStyle w:val="ListParagraph"/>
        <w:numPr>
          <w:ilvl w:val="0"/>
          <w:numId w:val="45"/>
        </w:numPr>
        <w:rPr>
          <w:rFonts w:ascii="Arial" w:eastAsia="SimSun" w:hAnsi="Arial"/>
          <w:szCs w:val="20"/>
          <w:lang w:eastAsia="en-US" w:bidi="ar-IQ"/>
        </w:rPr>
      </w:pPr>
      <w:r w:rsidRPr="009B448C">
        <w:rPr>
          <w:iCs/>
        </w:rPr>
        <w:t xml:space="preserve"> </w:t>
      </w:r>
      <w:r w:rsidR="009B448C" w:rsidRPr="009B448C">
        <w:rPr>
          <w:rFonts w:ascii="Arial" w:eastAsia="SimSun" w:hAnsi="Arial"/>
          <w:szCs w:val="20"/>
          <w:lang w:eastAsia="en-US" w:bidi="ar-IQ"/>
        </w:rPr>
        <w:t>CHF to CHF for LBO</w:t>
      </w:r>
    </w:p>
    <w:p w14:paraId="7C4D9103" w14:textId="52BE6F01" w:rsidR="00C33ECA" w:rsidRDefault="009B448C" w:rsidP="00C33ECA">
      <w:r w:rsidRPr="005C734C">
        <w:t>It is proposed to</w:t>
      </w:r>
      <w:r>
        <w:t xml:space="preserve"> discuss</w:t>
      </w:r>
      <w:r>
        <w:t xml:space="preserve"> and agree on </w:t>
      </w:r>
      <w:r w:rsidRPr="009B448C">
        <w:t xml:space="preserve">the CHF to CHF description for LBO </w:t>
      </w:r>
      <w:r w:rsidR="002A6D46">
        <w:t xml:space="preserve">will have a </w:t>
      </w:r>
      <w:r w:rsidRPr="009B448C">
        <w:t>separate</w:t>
      </w:r>
      <w:r w:rsidR="002A6D46">
        <w:t xml:space="preserve"> description</w:t>
      </w:r>
      <w:r w:rsidRPr="009B448C">
        <w:t xml:space="preserve"> from the CHF to CHF description for B2B</w:t>
      </w:r>
      <w:r>
        <w:t xml:space="preserve"> </w:t>
      </w:r>
      <w:r w:rsidRPr="009B448C">
        <w:t>i</w:t>
      </w:r>
      <w:r>
        <w:t>n</w:t>
      </w:r>
      <w:r w:rsidR="00C33ECA" w:rsidRPr="009B448C">
        <w:rPr>
          <w:lang w:bidi="ar-IQ"/>
        </w:rPr>
        <w:t xml:space="preserve"> each </w:t>
      </w:r>
      <w:r w:rsidR="00C33ECA" w:rsidRPr="009B448C">
        <w:t>service-specifics TS</w:t>
      </w:r>
      <w:r w:rsidR="0080146C">
        <w:t xml:space="preserve"> which have both.  </w:t>
      </w:r>
    </w:p>
    <w:p w14:paraId="4FA67AEA" w14:textId="155E4D1B" w:rsidR="008042E3" w:rsidRPr="00B47AB2" w:rsidRDefault="009B448C" w:rsidP="008042E3">
      <w:r>
        <w:t xml:space="preserve"> </w:t>
      </w:r>
    </w:p>
    <w:sectPr w:rsidR="008042E3" w:rsidRPr="00B47A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BFC4C" w14:textId="77777777" w:rsidR="005B24D6" w:rsidRDefault="005B24D6">
      <w:r>
        <w:separator/>
      </w:r>
    </w:p>
  </w:endnote>
  <w:endnote w:type="continuationSeparator" w:id="0">
    <w:p w14:paraId="5680C3A6" w14:textId="77777777" w:rsidR="005B24D6" w:rsidRDefault="005B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200F2" w14:textId="77777777" w:rsidR="005B24D6" w:rsidRDefault="005B24D6">
      <w:r>
        <w:separator/>
      </w:r>
    </w:p>
  </w:footnote>
  <w:footnote w:type="continuationSeparator" w:id="0">
    <w:p w14:paraId="0B29A430" w14:textId="77777777" w:rsidR="005B24D6" w:rsidRDefault="005B2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454DB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6"/>
  </w:num>
  <w:num w:numId="4" w16cid:durableId="412434741">
    <w:abstractNumId w:val="28"/>
  </w:num>
  <w:num w:numId="5" w16cid:durableId="1149400443">
    <w:abstractNumId w:val="24"/>
  </w:num>
  <w:num w:numId="6" w16cid:durableId="394086771">
    <w:abstractNumId w:val="11"/>
  </w:num>
  <w:num w:numId="7" w16cid:durableId="1414813137">
    <w:abstractNumId w:val="12"/>
  </w:num>
  <w:num w:numId="8" w16cid:durableId="1608077583">
    <w:abstractNumId w:val="43"/>
  </w:num>
  <w:num w:numId="9" w16cid:durableId="478348436">
    <w:abstractNumId w:val="34"/>
  </w:num>
  <w:num w:numId="10" w16cid:durableId="1398358395">
    <w:abstractNumId w:val="41"/>
  </w:num>
  <w:num w:numId="11" w16cid:durableId="1868104778">
    <w:abstractNumId w:val="22"/>
  </w:num>
  <w:num w:numId="12" w16cid:durableId="579411722">
    <w:abstractNumId w:val="33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40"/>
  </w:num>
  <w:num w:numId="21" w16cid:durableId="1674721434">
    <w:abstractNumId w:val="27"/>
  </w:num>
  <w:num w:numId="22" w16cid:durableId="342560852">
    <w:abstractNumId w:val="42"/>
  </w:num>
  <w:num w:numId="23" w16cid:durableId="412093556">
    <w:abstractNumId w:val="38"/>
  </w:num>
  <w:num w:numId="24" w16cid:durableId="609901485">
    <w:abstractNumId w:val="8"/>
  </w:num>
  <w:num w:numId="25" w16cid:durableId="213350262">
    <w:abstractNumId w:val="15"/>
  </w:num>
  <w:num w:numId="26" w16cid:durableId="1732539980">
    <w:abstractNumId w:val="29"/>
  </w:num>
  <w:num w:numId="27" w16cid:durableId="1422139536">
    <w:abstractNumId w:val="21"/>
  </w:num>
  <w:num w:numId="28" w16cid:durableId="98917506">
    <w:abstractNumId w:val="39"/>
  </w:num>
  <w:num w:numId="29" w16cid:durableId="1172722061">
    <w:abstractNumId w:val="31"/>
  </w:num>
  <w:num w:numId="30" w16cid:durableId="586353058">
    <w:abstractNumId w:val="25"/>
  </w:num>
  <w:num w:numId="31" w16cid:durableId="1518154496">
    <w:abstractNumId w:val="30"/>
  </w:num>
  <w:num w:numId="32" w16cid:durableId="849872779">
    <w:abstractNumId w:val="10"/>
  </w:num>
  <w:num w:numId="33" w16cid:durableId="636111464">
    <w:abstractNumId w:val="35"/>
  </w:num>
  <w:num w:numId="34" w16cid:durableId="1091972168">
    <w:abstractNumId w:val="32"/>
  </w:num>
  <w:num w:numId="35" w16cid:durableId="499197358">
    <w:abstractNumId w:val="17"/>
  </w:num>
  <w:num w:numId="36" w16cid:durableId="1604528448">
    <w:abstractNumId w:val="36"/>
  </w:num>
  <w:num w:numId="37" w16cid:durableId="922177170">
    <w:abstractNumId w:val="9"/>
  </w:num>
  <w:num w:numId="38" w16cid:durableId="491943594">
    <w:abstractNumId w:val="26"/>
  </w:num>
  <w:num w:numId="39" w16cid:durableId="643121692">
    <w:abstractNumId w:val="37"/>
  </w:num>
  <w:num w:numId="40" w16cid:durableId="1953440119">
    <w:abstractNumId w:val="20"/>
  </w:num>
  <w:num w:numId="41" w16cid:durableId="1386444900">
    <w:abstractNumId w:val="18"/>
  </w:num>
  <w:num w:numId="42" w16cid:durableId="27218848">
    <w:abstractNumId w:val="23"/>
  </w:num>
  <w:num w:numId="43" w16cid:durableId="424424394">
    <w:abstractNumId w:val="13"/>
  </w:num>
  <w:num w:numId="44" w16cid:durableId="1265112237">
    <w:abstractNumId w:val="14"/>
  </w:num>
  <w:num w:numId="45" w16cid:durableId="1749219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7FE3"/>
    <w:rsid w:val="0001046C"/>
    <w:rsid w:val="0001121C"/>
    <w:rsid w:val="00012515"/>
    <w:rsid w:val="00024D12"/>
    <w:rsid w:val="000254A0"/>
    <w:rsid w:val="00027866"/>
    <w:rsid w:val="0003075D"/>
    <w:rsid w:val="0003210A"/>
    <w:rsid w:val="00034A4A"/>
    <w:rsid w:val="0003792B"/>
    <w:rsid w:val="000402ED"/>
    <w:rsid w:val="000404CB"/>
    <w:rsid w:val="00043233"/>
    <w:rsid w:val="00044123"/>
    <w:rsid w:val="00044710"/>
    <w:rsid w:val="00046389"/>
    <w:rsid w:val="00046496"/>
    <w:rsid w:val="0005577A"/>
    <w:rsid w:val="00072AE7"/>
    <w:rsid w:val="00073937"/>
    <w:rsid w:val="00074722"/>
    <w:rsid w:val="0007734C"/>
    <w:rsid w:val="00077ADE"/>
    <w:rsid w:val="000817FD"/>
    <w:rsid w:val="000819D8"/>
    <w:rsid w:val="00084883"/>
    <w:rsid w:val="000863EE"/>
    <w:rsid w:val="000877F5"/>
    <w:rsid w:val="000934A6"/>
    <w:rsid w:val="00094901"/>
    <w:rsid w:val="00097702"/>
    <w:rsid w:val="000A01F9"/>
    <w:rsid w:val="000A0690"/>
    <w:rsid w:val="000A2C6C"/>
    <w:rsid w:val="000A4660"/>
    <w:rsid w:val="000B054A"/>
    <w:rsid w:val="000B2E8D"/>
    <w:rsid w:val="000B34CD"/>
    <w:rsid w:val="000B48F2"/>
    <w:rsid w:val="000B5B7C"/>
    <w:rsid w:val="000B7A52"/>
    <w:rsid w:val="000D1B5B"/>
    <w:rsid w:val="000E3E7A"/>
    <w:rsid w:val="000E58DE"/>
    <w:rsid w:val="000E67F2"/>
    <w:rsid w:val="000F4BDB"/>
    <w:rsid w:val="00103351"/>
    <w:rsid w:val="0010401F"/>
    <w:rsid w:val="0011010C"/>
    <w:rsid w:val="00110C53"/>
    <w:rsid w:val="00112FC3"/>
    <w:rsid w:val="0011393E"/>
    <w:rsid w:val="00114264"/>
    <w:rsid w:val="001177A3"/>
    <w:rsid w:val="00125D33"/>
    <w:rsid w:val="001311F6"/>
    <w:rsid w:val="001349F8"/>
    <w:rsid w:val="00142F6F"/>
    <w:rsid w:val="00147AA8"/>
    <w:rsid w:val="0015154E"/>
    <w:rsid w:val="0015269B"/>
    <w:rsid w:val="00155B80"/>
    <w:rsid w:val="0015635C"/>
    <w:rsid w:val="0015698E"/>
    <w:rsid w:val="00161196"/>
    <w:rsid w:val="00162127"/>
    <w:rsid w:val="00165646"/>
    <w:rsid w:val="001668BB"/>
    <w:rsid w:val="001709D3"/>
    <w:rsid w:val="00173F2D"/>
    <w:rsid w:val="00173FA3"/>
    <w:rsid w:val="001743DD"/>
    <w:rsid w:val="00181AAA"/>
    <w:rsid w:val="00182990"/>
    <w:rsid w:val="00184B6F"/>
    <w:rsid w:val="001861E5"/>
    <w:rsid w:val="001A1C14"/>
    <w:rsid w:val="001A604D"/>
    <w:rsid w:val="001A6837"/>
    <w:rsid w:val="001B1652"/>
    <w:rsid w:val="001B1D60"/>
    <w:rsid w:val="001B60A6"/>
    <w:rsid w:val="001C1AD8"/>
    <w:rsid w:val="001C1FE6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1D3C"/>
    <w:rsid w:val="00215130"/>
    <w:rsid w:val="00221BB9"/>
    <w:rsid w:val="002224C6"/>
    <w:rsid w:val="00222E45"/>
    <w:rsid w:val="0022699C"/>
    <w:rsid w:val="002273C9"/>
    <w:rsid w:val="00230002"/>
    <w:rsid w:val="00234548"/>
    <w:rsid w:val="00235971"/>
    <w:rsid w:val="00241B0C"/>
    <w:rsid w:val="00242E36"/>
    <w:rsid w:val="00244C9A"/>
    <w:rsid w:val="002458C7"/>
    <w:rsid w:val="00247216"/>
    <w:rsid w:val="002477B1"/>
    <w:rsid w:val="00247FD7"/>
    <w:rsid w:val="002511FC"/>
    <w:rsid w:val="00257F2D"/>
    <w:rsid w:val="002645BB"/>
    <w:rsid w:val="0026739F"/>
    <w:rsid w:val="002707A0"/>
    <w:rsid w:val="002728D1"/>
    <w:rsid w:val="00272C9C"/>
    <w:rsid w:val="00274042"/>
    <w:rsid w:val="00280FDC"/>
    <w:rsid w:val="00281F08"/>
    <w:rsid w:val="00285B85"/>
    <w:rsid w:val="00293506"/>
    <w:rsid w:val="00295BAE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2212"/>
    <w:rsid w:val="002B2A37"/>
    <w:rsid w:val="002B2B73"/>
    <w:rsid w:val="002B33D7"/>
    <w:rsid w:val="002B7B2C"/>
    <w:rsid w:val="002C0D80"/>
    <w:rsid w:val="002C7F38"/>
    <w:rsid w:val="002D2042"/>
    <w:rsid w:val="002D300E"/>
    <w:rsid w:val="002D6D77"/>
    <w:rsid w:val="002E07E2"/>
    <w:rsid w:val="002E0CF6"/>
    <w:rsid w:val="002E1C4D"/>
    <w:rsid w:val="002E2367"/>
    <w:rsid w:val="002F6432"/>
    <w:rsid w:val="002F7DA1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30826"/>
    <w:rsid w:val="00335778"/>
    <w:rsid w:val="00337691"/>
    <w:rsid w:val="0034027A"/>
    <w:rsid w:val="00341C09"/>
    <w:rsid w:val="003443F9"/>
    <w:rsid w:val="0034603D"/>
    <w:rsid w:val="003479E7"/>
    <w:rsid w:val="00350C86"/>
    <w:rsid w:val="0035122B"/>
    <w:rsid w:val="00353451"/>
    <w:rsid w:val="00361088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5F43"/>
    <w:rsid w:val="0039289A"/>
    <w:rsid w:val="00396DA2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7A04"/>
    <w:rsid w:val="003C7E4C"/>
    <w:rsid w:val="003D1EBA"/>
    <w:rsid w:val="003D39FB"/>
    <w:rsid w:val="003D53A7"/>
    <w:rsid w:val="003D7B23"/>
    <w:rsid w:val="003E16BB"/>
    <w:rsid w:val="003E2D3A"/>
    <w:rsid w:val="003E59D5"/>
    <w:rsid w:val="003E723F"/>
    <w:rsid w:val="003F3E07"/>
    <w:rsid w:val="003F52B2"/>
    <w:rsid w:val="00400F90"/>
    <w:rsid w:val="004032D1"/>
    <w:rsid w:val="00404ADD"/>
    <w:rsid w:val="0041357E"/>
    <w:rsid w:val="00417921"/>
    <w:rsid w:val="00420AF8"/>
    <w:rsid w:val="00423943"/>
    <w:rsid w:val="00424D83"/>
    <w:rsid w:val="0042573B"/>
    <w:rsid w:val="00425F7D"/>
    <w:rsid w:val="00436A44"/>
    <w:rsid w:val="0043775B"/>
    <w:rsid w:val="00440414"/>
    <w:rsid w:val="00441B94"/>
    <w:rsid w:val="00442051"/>
    <w:rsid w:val="004447FD"/>
    <w:rsid w:val="0045147E"/>
    <w:rsid w:val="004520B7"/>
    <w:rsid w:val="004558E9"/>
    <w:rsid w:val="0045628B"/>
    <w:rsid w:val="00456C45"/>
    <w:rsid w:val="0045777E"/>
    <w:rsid w:val="004610E0"/>
    <w:rsid w:val="004638B9"/>
    <w:rsid w:val="00467D1F"/>
    <w:rsid w:val="00474AAE"/>
    <w:rsid w:val="00477B01"/>
    <w:rsid w:val="00485E5E"/>
    <w:rsid w:val="00492833"/>
    <w:rsid w:val="004A34B4"/>
    <w:rsid w:val="004A3D44"/>
    <w:rsid w:val="004A5002"/>
    <w:rsid w:val="004B3753"/>
    <w:rsid w:val="004B487E"/>
    <w:rsid w:val="004B4D72"/>
    <w:rsid w:val="004B70AB"/>
    <w:rsid w:val="004C0068"/>
    <w:rsid w:val="004C2735"/>
    <w:rsid w:val="004C31D2"/>
    <w:rsid w:val="004C4436"/>
    <w:rsid w:val="004D0728"/>
    <w:rsid w:val="004D15FF"/>
    <w:rsid w:val="004D209D"/>
    <w:rsid w:val="004D55C2"/>
    <w:rsid w:val="004D5A88"/>
    <w:rsid w:val="004D6C23"/>
    <w:rsid w:val="004D70A1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11BA3"/>
    <w:rsid w:val="005124EE"/>
    <w:rsid w:val="00513153"/>
    <w:rsid w:val="00516B68"/>
    <w:rsid w:val="00520226"/>
    <w:rsid w:val="00521131"/>
    <w:rsid w:val="005218EC"/>
    <w:rsid w:val="00527C0B"/>
    <w:rsid w:val="0053018D"/>
    <w:rsid w:val="00530D9F"/>
    <w:rsid w:val="005410F6"/>
    <w:rsid w:val="00542766"/>
    <w:rsid w:val="0055264D"/>
    <w:rsid w:val="00552BA4"/>
    <w:rsid w:val="00554E3C"/>
    <w:rsid w:val="005557D4"/>
    <w:rsid w:val="00556B5B"/>
    <w:rsid w:val="005702AC"/>
    <w:rsid w:val="005729C4"/>
    <w:rsid w:val="00572BF2"/>
    <w:rsid w:val="005827C4"/>
    <w:rsid w:val="00583776"/>
    <w:rsid w:val="005921B3"/>
    <w:rsid w:val="0059227B"/>
    <w:rsid w:val="00593F5F"/>
    <w:rsid w:val="005A03E7"/>
    <w:rsid w:val="005B04B4"/>
    <w:rsid w:val="005B0966"/>
    <w:rsid w:val="005B24D6"/>
    <w:rsid w:val="005B36A7"/>
    <w:rsid w:val="005B3773"/>
    <w:rsid w:val="005B795D"/>
    <w:rsid w:val="005C3A99"/>
    <w:rsid w:val="005C454C"/>
    <w:rsid w:val="005C734C"/>
    <w:rsid w:val="005D598A"/>
    <w:rsid w:val="005D63D1"/>
    <w:rsid w:val="005D75D9"/>
    <w:rsid w:val="005D7FD4"/>
    <w:rsid w:val="005E209F"/>
    <w:rsid w:val="005E36FB"/>
    <w:rsid w:val="005F21C4"/>
    <w:rsid w:val="005F7703"/>
    <w:rsid w:val="0060132F"/>
    <w:rsid w:val="00602A8F"/>
    <w:rsid w:val="006053A8"/>
    <w:rsid w:val="00613820"/>
    <w:rsid w:val="00620061"/>
    <w:rsid w:val="00623F13"/>
    <w:rsid w:val="00624AB7"/>
    <w:rsid w:val="00626FDC"/>
    <w:rsid w:val="006274D2"/>
    <w:rsid w:val="00642BF3"/>
    <w:rsid w:val="006431AF"/>
    <w:rsid w:val="00646A79"/>
    <w:rsid w:val="00647774"/>
    <w:rsid w:val="00651967"/>
    <w:rsid w:val="00652248"/>
    <w:rsid w:val="00657B80"/>
    <w:rsid w:val="00657D2A"/>
    <w:rsid w:val="006615F3"/>
    <w:rsid w:val="0066276C"/>
    <w:rsid w:val="00667FEF"/>
    <w:rsid w:val="00672281"/>
    <w:rsid w:val="00673239"/>
    <w:rsid w:val="00673F32"/>
    <w:rsid w:val="00675B3C"/>
    <w:rsid w:val="00680561"/>
    <w:rsid w:val="00682EA6"/>
    <w:rsid w:val="00683E5E"/>
    <w:rsid w:val="006921FD"/>
    <w:rsid w:val="00692DA5"/>
    <w:rsid w:val="0069495C"/>
    <w:rsid w:val="00694BED"/>
    <w:rsid w:val="006A5A73"/>
    <w:rsid w:val="006A60FD"/>
    <w:rsid w:val="006A66DB"/>
    <w:rsid w:val="006B146A"/>
    <w:rsid w:val="006B20D2"/>
    <w:rsid w:val="006B271D"/>
    <w:rsid w:val="006B32CB"/>
    <w:rsid w:val="006B5983"/>
    <w:rsid w:val="006C66FB"/>
    <w:rsid w:val="006D1A76"/>
    <w:rsid w:val="006D340A"/>
    <w:rsid w:val="006D7CDA"/>
    <w:rsid w:val="006E0C85"/>
    <w:rsid w:val="006E10B5"/>
    <w:rsid w:val="006E4379"/>
    <w:rsid w:val="006E4FE7"/>
    <w:rsid w:val="006F5929"/>
    <w:rsid w:val="00702007"/>
    <w:rsid w:val="0070287C"/>
    <w:rsid w:val="00710002"/>
    <w:rsid w:val="00711B7B"/>
    <w:rsid w:val="00714E8B"/>
    <w:rsid w:val="00715A1D"/>
    <w:rsid w:val="007315DE"/>
    <w:rsid w:val="00746C4B"/>
    <w:rsid w:val="007557BC"/>
    <w:rsid w:val="00760BB0"/>
    <w:rsid w:val="0076157A"/>
    <w:rsid w:val="007636D8"/>
    <w:rsid w:val="00772088"/>
    <w:rsid w:val="00773241"/>
    <w:rsid w:val="007748A4"/>
    <w:rsid w:val="00774AD1"/>
    <w:rsid w:val="007765A8"/>
    <w:rsid w:val="00777C61"/>
    <w:rsid w:val="0078335F"/>
    <w:rsid w:val="00784593"/>
    <w:rsid w:val="00787616"/>
    <w:rsid w:val="007878F6"/>
    <w:rsid w:val="00790F30"/>
    <w:rsid w:val="00794518"/>
    <w:rsid w:val="00794690"/>
    <w:rsid w:val="00795672"/>
    <w:rsid w:val="007A00EF"/>
    <w:rsid w:val="007A1E1E"/>
    <w:rsid w:val="007A4918"/>
    <w:rsid w:val="007A717F"/>
    <w:rsid w:val="007A7C34"/>
    <w:rsid w:val="007B0FED"/>
    <w:rsid w:val="007B19EA"/>
    <w:rsid w:val="007B2B38"/>
    <w:rsid w:val="007B31A5"/>
    <w:rsid w:val="007B642A"/>
    <w:rsid w:val="007C0A2D"/>
    <w:rsid w:val="007C27B0"/>
    <w:rsid w:val="007C41DB"/>
    <w:rsid w:val="007D13AC"/>
    <w:rsid w:val="007D26B2"/>
    <w:rsid w:val="007D35C9"/>
    <w:rsid w:val="007D568A"/>
    <w:rsid w:val="007E3867"/>
    <w:rsid w:val="007E5055"/>
    <w:rsid w:val="007F1ED9"/>
    <w:rsid w:val="007F300B"/>
    <w:rsid w:val="0080146C"/>
    <w:rsid w:val="008014C3"/>
    <w:rsid w:val="008042E3"/>
    <w:rsid w:val="00805826"/>
    <w:rsid w:val="008152FD"/>
    <w:rsid w:val="00817092"/>
    <w:rsid w:val="008205E4"/>
    <w:rsid w:val="008256A7"/>
    <w:rsid w:val="00826B57"/>
    <w:rsid w:val="00832A1E"/>
    <w:rsid w:val="0083609B"/>
    <w:rsid w:val="008405EA"/>
    <w:rsid w:val="008461EB"/>
    <w:rsid w:val="00850812"/>
    <w:rsid w:val="008513A8"/>
    <w:rsid w:val="00851D5E"/>
    <w:rsid w:val="00852E85"/>
    <w:rsid w:val="008564D7"/>
    <w:rsid w:val="008605AD"/>
    <w:rsid w:val="00862895"/>
    <w:rsid w:val="00867EA6"/>
    <w:rsid w:val="00870341"/>
    <w:rsid w:val="00871C04"/>
    <w:rsid w:val="008721DB"/>
    <w:rsid w:val="00873E3B"/>
    <w:rsid w:val="00874CFE"/>
    <w:rsid w:val="00876B9A"/>
    <w:rsid w:val="0088065E"/>
    <w:rsid w:val="0088416C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336"/>
    <w:rsid w:val="008B191E"/>
    <w:rsid w:val="008B1D02"/>
    <w:rsid w:val="008B4A73"/>
    <w:rsid w:val="008C0BA0"/>
    <w:rsid w:val="008C4174"/>
    <w:rsid w:val="008C4E95"/>
    <w:rsid w:val="008C71E9"/>
    <w:rsid w:val="008C72B7"/>
    <w:rsid w:val="008C7C2D"/>
    <w:rsid w:val="008D3794"/>
    <w:rsid w:val="008D37DA"/>
    <w:rsid w:val="008D495B"/>
    <w:rsid w:val="008D6D1B"/>
    <w:rsid w:val="008E4874"/>
    <w:rsid w:val="008E5087"/>
    <w:rsid w:val="008F515A"/>
    <w:rsid w:val="008F5F33"/>
    <w:rsid w:val="008F70A3"/>
    <w:rsid w:val="008F7552"/>
    <w:rsid w:val="00902AE0"/>
    <w:rsid w:val="009036D8"/>
    <w:rsid w:val="00906FD4"/>
    <w:rsid w:val="0091046A"/>
    <w:rsid w:val="00912264"/>
    <w:rsid w:val="00920400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510A"/>
    <w:rsid w:val="00945E31"/>
    <w:rsid w:val="00947F4E"/>
    <w:rsid w:val="00950F29"/>
    <w:rsid w:val="00955056"/>
    <w:rsid w:val="009607D3"/>
    <w:rsid w:val="00963EB4"/>
    <w:rsid w:val="009664AE"/>
    <w:rsid w:val="00966D47"/>
    <w:rsid w:val="00966FAD"/>
    <w:rsid w:val="0097191D"/>
    <w:rsid w:val="009731FE"/>
    <w:rsid w:val="00975A63"/>
    <w:rsid w:val="00975C96"/>
    <w:rsid w:val="009766B7"/>
    <w:rsid w:val="009871B2"/>
    <w:rsid w:val="00992312"/>
    <w:rsid w:val="009A7FC8"/>
    <w:rsid w:val="009B0B99"/>
    <w:rsid w:val="009B1F36"/>
    <w:rsid w:val="009B41FE"/>
    <w:rsid w:val="009B448C"/>
    <w:rsid w:val="009B4ACB"/>
    <w:rsid w:val="009B79A1"/>
    <w:rsid w:val="009B7C18"/>
    <w:rsid w:val="009C0DED"/>
    <w:rsid w:val="009C309E"/>
    <w:rsid w:val="009C6A5C"/>
    <w:rsid w:val="009D043A"/>
    <w:rsid w:val="009D153D"/>
    <w:rsid w:val="009D1690"/>
    <w:rsid w:val="009D1A9E"/>
    <w:rsid w:val="009D78AC"/>
    <w:rsid w:val="009E1A3D"/>
    <w:rsid w:val="009E483B"/>
    <w:rsid w:val="009E5273"/>
    <w:rsid w:val="009E595D"/>
    <w:rsid w:val="009F3DE9"/>
    <w:rsid w:val="00A01757"/>
    <w:rsid w:val="00A02AD6"/>
    <w:rsid w:val="00A03883"/>
    <w:rsid w:val="00A04CA6"/>
    <w:rsid w:val="00A12512"/>
    <w:rsid w:val="00A12815"/>
    <w:rsid w:val="00A14B25"/>
    <w:rsid w:val="00A159F3"/>
    <w:rsid w:val="00A212FB"/>
    <w:rsid w:val="00A231A1"/>
    <w:rsid w:val="00A244EB"/>
    <w:rsid w:val="00A24900"/>
    <w:rsid w:val="00A26618"/>
    <w:rsid w:val="00A2726E"/>
    <w:rsid w:val="00A344A8"/>
    <w:rsid w:val="00A36792"/>
    <w:rsid w:val="00A37D7F"/>
    <w:rsid w:val="00A40EAF"/>
    <w:rsid w:val="00A419C7"/>
    <w:rsid w:val="00A454A7"/>
    <w:rsid w:val="00A46410"/>
    <w:rsid w:val="00A52171"/>
    <w:rsid w:val="00A533ED"/>
    <w:rsid w:val="00A539D8"/>
    <w:rsid w:val="00A541D4"/>
    <w:rsid w:val="00A56C89"/>
    <w:rsid w:val="00A57688"/>
    <w:rsid w:val="00A61592"/>
    <w:rsid w:val="00A701FB"/>
    <w:rsid w:val="00A7240A"/>
    <w:rsid w:val="00A7289B"/>
    <w:rsid w:val="00A76032"/>
    <w:rsid w:val="00A8165C"/>
    <w:rsid w:val="00A84A94"/>
    <w:rsid w:val="00A9353A"/>
    <w:rsid w:val="00A957E8"/>
    <w:rsid w:val="00A95BCF"/>
    <w:rsid w:val="00AA1050"/>
    <w:rsid w:val="00AA5BD4"/>
    <w:rsid w:val="00AB0B16"/>
    <w:rsid w:val="00AB0C2B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E0B2D"/>
    <w:rsid w:val="00AE4AB8"/>
    <w:rsid w:val="00AE5555"/>
    <w:rsid w:val="00AE6121"/>
    <w:rsid w:val="00AE7FDD"/>
    <w:rsid w:val="00AF1E23"/>
    <w:rsid w:val="00AF4472"/>
    <w:rsid w:val="00AF7F81"/>
    <w:rsid w:val="00B01AFF"/>
    <w:rsid w:val="00B0301A"/>
    <w:rsid w:val="00B04F74"/>
    <w:rsid w:val="00B04FCB"/>
    <w:rsid w:val="00B05CC7"/>
    <w:rsid w:val="00B1309E"/>
    <w:rsid w:val="00B13113"/>
    <w:rsid w:val="00B15FAB"/>
    <w:rsid w:val="00B17521"/>
    <w:rsid w:val="00B2095E"/>
    <w:rsid w:val="00B27E39"/>
    <w:rsid w:val="00B350D8"/>
    <w:rsid w:val="00B357B1"/>
    <w:rsid w:val="00B37AD7"/>
    <w:rsid w:val="00B50DC6"/>
    <w:rsid w:val="00B544E6"/>
    <w:rsid w:val="00B571F1"/>
    <w:rsid w:val="00B601FC"/>
    <w:rsid w:val="00B646C8"/>
    <w:rsid w:val="00B71881"/>
    <w:rsid w:val="00B75141"/>
    <w:rsid w:val="00B75A88"/>
    <w:rsid w:val="00B76763"/>
    <w:rsid w:val="00B768EC"/>
    <w:rsid w:val="00B7732B"/>
    <w:rsid w:val="00B77637"/>
    <w:rsid w:val="00B77F21"/>
    <w:rsid w:val="00B846A5"/>
    <w:rsid w:val="00B879F0"/>
    <w:rsid w:val="00B95520"/>
    <w:rsid w:val="00B9798A"/>
    <w:rsid w:val="00BA2307"/>
    <w:rsid w:val="00BB312B"/>
    <w:rsid w:val="00BB443B"/>
    <w:rsid w:val="00BB7778"/>
    <w:rsid w:val="00BB7D10"/>
    <w:rsid w:val="00BB7F4A"/>
    <w:rsid w:val="00BC15DE"/>
    <w:rsid w:val="00BC1706"/>
    <w:rsid w:val="00BC216F"/>
    <w:rsid w:val="00BC25AA"/>
    <w:rsid w:val="00BC3CCF"/>
    <w:rsid w:val="00BC3D00"/>
    <w:rsid w:val="00BC4ACE"/>
    <w:rsid w:val="00BC6897"/>
    <w:rsid w:val="00BC7011"/>
    <w:rsid w:val="00BC7E48"/>
    <w:rsid w:val="00BD0BD0"/>
    <w:rsid w:val="00BD4B37"/>
    <w:rsid w:val="00BD4F90"/>
    <w:rsid w:val="00BD6A91"/>
    <w:rsid w:val="00BD6E12"/>
    <w:rsid w:val="00BE526B"/>
    <w:rsid w:val="00BE6220"/>
    <w:rsid w:val="00BF212C"/>
    <w:rsid w:val="00BF58B3"/>
    <w:rsid w:val="00BF74F2"/>
    <w:rsid w:val="00C022E3"/>
    <w:rsid w:val="00C02506"/>
    <w:rsid w:val="00C13657"/>
    <w:rsid w:val="00C14246"/>
    <w:rsid w:val="00C16957"/>
    <w:rsid w:val="00C17BD5"/>
    <w:rsid w:val="00C200D9"/>
    <w:rsid w:val="00C22D17"/>
    <w:rsid w:val="00C234E4"/>
    <w:rsid w:val="00C2757E"/>
    <w:rsid w:val="00C33ECA"/>
    <w:rsid w:val="00C37E83"/>
    <w:rsid w:val="00C403BB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6263"/>
    <w:rsid w:val="00C76B01"/>
    <w:rsid w:val="00C84586"/>
    <w:rsid w:val="00C8708F"/>
    <w:rsid w:val="00C87CBE"/>
    <w:rsid w:val="00C92C60"/>
    <w:rsid w:val="00C93A2A"/>
    <w:rsid w:val="00C93D0D"/>
    <w:rsid w:val="00C94F55"/>
    <w:rsid w:val="00C97F63"/>
    <w:rsid w:val="00CA0CA4"/>
    <w:rsid w:val="00CA25F5"/>
    <w:rsid w:val="00CA5579"/>
    <w:rsid w:val="00CA69ED"/>
    <w:rsid w:val="00CA7558"/>
    <w:rsid w:val="00CA7D62"/>
    <w:rsid w:val="00CB07A8"/>
    <w:rsid w:val="00CB33D8"/>
    <w:rsid w:val="00CB6C01"/>
    <w:rsid w:val="00CD4A57"/>
    <w:rsid w:val="00D045FE"/>
    <w:rsid w:val="00D10E70"/>
    <w:rsid w:val="00D146F1"/>
    <w:rsid w:val="00D1730D"/>
    <w:rsid w:val="00D23A89"/>
    <w:rsid w:val="00D248E0"/>
    <w:rsid w:val="00D31149"/>
    <w:rsid w:val="00D32E79"/>
    <w:rsid w:val="00D33604"/>
    <w:rsid w:val="00D34DF7"/>
    <w:rsid w:val="00D37B08"/>
    <w:rsid w:val="00D437FF"/>
    <w:rsid w:val="00D468FA"/>
    <w:rsid w:val="00D50893"/>
    <w:rsid w:val="00D5130C"/>
    <w:rsid w:val="00D561BF"/>
    <w:rsid w:val="00D62265"/>
    <w:rsid w:val="00D63B5B"/>
    <w:rsid w:val="00D65927"/>
    <w:rsid w:val="00D66A6F"/>
    <w:rsid w:val="00D674DA"/>
    <w:rsid w:val="00D72807"/>
    <w:rsid w:val="00D7361E"/>
    <w:rsid w:val="00D82072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B58D1"/>
    <w:rsid w:val="00DB6313"/>
    <w:rsid w:val="00DB7966"/>
    <w:rsid w:val="00DC1BED"/>
    <w:rsid w:val="00DC4613"/>
    <w:rsid w:val="00DD17E5"/>
    <w:rsid w:val="00DD3BA2"/>
    <w:rsid w:val="00DE4EF2"/>
    <w:rsid w:val="00DE5F00"/>
    <w:rsid w:val="00DE7BE4"/>
    <w:rsid w:val="00DF1017"/>
    <w:rsid w:val="00DF2C0E"/>
    <w:rsid w:val="00DF45AC"/>
    <w:rsid w:val="00DF4D0E"/>
    <w:rsid w:val="00DF773F"/>
    <w:rsid w:val="00E04DB6"/>
    <w:rsid w:val="00E06FFB"/>
    <w:rsid w:val="00E112BB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228F"/>
    <w:rsid w:val="00E3261F"/>
    <w:rsid w:val="00E42A08"/>
    <w:rsid w:val="00E43444"/>
    <w:rsid w:val="00E45297"/>
    <w:rsid w:val="00E45AC2"/>
    <w:rsid w:val="00E46472"/>
    <w:rsid w:val="00E470AC"/>
    <w:rsid w:val="00E50EE7"/>
    <w:rsid w:val="00E52BD9"/>
    <w:rsid w:val="00E57CE1"/>
    <w:rsid w:val="00E6127E"/>
    <w:rsid w:val="00E645D7"/>
    <w:rsid w:val="00E75844"/>
    <w:rsid w:val="00E82475"/>
    <w:rsid w:val="00E856B5"/>
    <w:rsid w:val="00E91FE1"/>
    <w:rsid w:val="00E969DD"/>
    <w:rsid w:val="00E96DD8"/>
    <w:rsid w:val="00E973D7"/>
    <w:rsid w:val="00EA026A"/>
    <w:rsid w:val="00EA3CA7"/>
    <w:rsid w:val="00EA5E95"/>
    <w:rsid w:val="00EB03A7"/>
    <w:rsid w:val="00EB0491"/>
    <w:rsid w:val="00EC176D"/>
    <w:rsid w:val="00EC27AC"/>
    <w:rsid w:val="00EC7D6B"/>
    <w:rsid w:val="00ED4954"/>
    <w:rsid w:val="00ED6437"/>
    <w:rsid w:val="00EE0943"/>
    <w:rsid w:val="00EE33A2"/>
    <w:rsid w:val="00EE3F85"/>
    <w:rsid w:val="00EE50D5"/>
    <w:rsid w:val="00EE7587"/>
    <w:rsid w:val="00EF5080"/>
    <w:rsid w:val="00EF5CB9"/>
    <w:rsid w:val="00EF5F9B"/>
    <w:rsid w:val="00EF72B8"/>
    <w:rsid w:val="00F04442"/>
    <w:rsid w:val="00F04F2E"/>
    <w:rsid w:val="00F05E5A"/>
    <w:rsid w:val="00F0789A"/>
    <w:rsid w:val="00F1035E"/>
    <w:rsid w:val="00F1330B"/>
    <w:rsid w:val="00F141D0"/>
    <w:rsid w:val="00F147E5"/>
    <w:rsid w:val="00F15D9B"/>
    <w:rsid w:val="00F15EE2"/>
    <w:rsid w:val="00F2273A"/>
    <w:rsid w:val="00F278A0"/>
    <w:rsid w:val="00F27D2C"/>
    <w:rsid w:val="00F307ED"/>
    <w:rsid w:val="00F359A1"/>
    <w:rsid w:val="00F407F3"/>
    <w:rsid w:val="00F40F5F"/>
    <w:rsid w:val="00F41C65"/>
    <w:rsid w:val="00F446D4"/>
    <w:rsid w:val="00F45D5E"/>
    <w:rsid w:val="00F47C5D"/>
    <w:rsid w:val="00F522A1"/>
    <w:rsid w:val="00F52F72"/>
    <w:rsid w:val="00F53616"/>
    <w:rsid w:val="00F5444D"/>
    <w:rsid w:val="00F556A2"/>
    <w:rsid w:val="00F5729A"/>
    <w:rsid w:val="00F62634"/>
    <w:rsid w:val="00F65499"/>
    <w:rsid w:val="00F67A1C"/>
    <w:rsid w:val="00F71354"/>
    <w:rsid w:val="00F72F18"/>
    <w:rsid w:val="00F73791"/>
    <w:rsid w:val="00F74B58"/>
    <w:rsid w:val="00F774C9"/>
    <w:rsid w:val="00F807DE"/>
    <w:rsid w:val="00F8100B"/>
    <w:rsid w:val="00F82C5B"/>
    <w:rsid w:val="00F8555F"/>
    <w:rsid w:val="00F85F9B"/>
    <w:rsid w:val="00F914F9"/>
    <w:rsid w:val="00F9266D"/>
    <w:rsid w:val="00FA1B77"/>
    <w:rsid w:val="00FA28C5"/>
    <w:rsid w:val="00FA3C1F"/>
    <w:rsid w:val="00FA423C"/>
    <w:rsid w:val="00FA481D"/>
    <w:rsid w:val="00FA4B83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4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0254A0"/>
    <w:rPr>
      <w:i/>
      <w:iCs/>
    </w:rPr>
  </w:style>
  <w:style w:type="character" w:customStyle="1" w:styleId="TAHChar">
    <w:name w:val="TAH Char"/>
    <w:qFormat/>
    <w:rsid w:val="00F41C6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7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SP-23115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Information/WI_Sheet/SP-23017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Information/WI_Sheet/SP-23115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3115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2023-11-02T17:26:00Z</dcterms:created>
  <dcterms:modified xsi:type="dcterms:W3CDTF">2023-11-02T17:26:00Z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